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科技特派员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选派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情况统计表</w:t>
      </w:r>
    </w:p>
    <w:p>
      <w:pPr>
        <w:rPr>
          <w:rFonts w:hint="eastAsia" w:ascii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宋体"/>
          <w:b/>
          <w:bCs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（盖章）            </w:t>
      </w:r>
    </w:p>
    <w:tbl>
      <w:tblPr>
        <w:tblStyle w:val="6"/>
        <w:tblpPr w:leftFromText="180" w:rightFromText="180" w:vertAnchor="text" w:horzAnchor="page" w:tblpX="2002" w:tblpY="2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697"/>
        <w:gridCol w:w="1928"/>
        <w:gridCol w:w="2308"/>
        <w:gridCol w:w="2348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是否有政策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出台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（政策文件名称）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是否有经费支持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 w:val="21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经费支持情况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 w:val="21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eastAsia="zh-CN"/>
              </w:rPr>
              <w:t>黄冈市市级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eastAsia="宋体"/>
                <w:color w:val="BFBFBF" w:themeColor="background1" w:themeShade="BF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1000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eastAsia="宋体"/>
                <w:color w:val="BFBFBF" w:themeColor="background1" w:themeShade="BF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eastAsia="zh-CN"/>
              </w:rPr>
              <w:t>是</w:t>
            </w: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/否（《…》）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default" w:eastAsia="宋体"/>
                <w:color w:val="BFBFBF" w:themeColor="background1" w:themeShade="BF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eastAsia="zh-CN"/>
              </w:rPr>
              <w:t>是</w:t>
            </w: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/否（8000元/人/年）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eastAsia="宋体"/>
                <w:color w:val="BFBFBF" w:themeColor="background1" w:themeShade="BF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2020选派，服务期2年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eastAsia="宋体"/>
                <w:color w:val="BFBFBF" w:themeColor="background1" w:themeShade="BF"/>
                <w:vertAlign w:val="baseline"/>
                <w:lang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eastAsia="zh-CN"/>
              </w:rPr>
              <w:t>团风县县级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eastAsia="宋体"/>
                <w:color w:val="BFBFBF" w:themeColor="background1" w:themeShade="BF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蕲春县县级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color w:val="BFBFBF" w:themeColor="background1" w:themeShade="B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……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注：1.由市（州）科技局汇总市、县（区）两级科技特派员，并加盖市（州）科技局公章；</w:t>
      </w:r>
    </w:p>
    <w:p>
      <w:pPr>
        <w:spacing w:line="240" w:lineRule="auto"/>
        <w:ind w:firstLine="1260" w:firstLineChars="600"/>
        <w:jc w:val="left"/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2.人数为2021年度在服务科技特派员人数为准，并在备注写明选派年份和服务年限。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2021-11-03T17:35:21Z</dcterms:created>
  <dc:creator>Administrator</dc:creator>
  <cp:lastModifiedBy>柳升</cp:lastModifiedBy>
  <dcterms:modified xsi:type="dcterms:W3CDTF">2021-11-03T17:35:37Z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2D454F69F1AA420191CA4B738B066DD3</vt:lpwstr>
  </property>
</Properties>
</file>